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12" w:rsidRPr="006B56CD" w:rsidRDefault="00BE0A12" w:rsidP="00BE0A1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Вопрос: </w:t>
      </w:r>
      <w:r w:rsidRPr="006B56CD">
        <w:rPr>
          <w:b/>
          <w:bCs/>
          <w:sz w:val="28"/>
          <w:szCs w:val="28"/>
        </w:rPr>
        <w:t xml:space="preserve">Когда при безналичных расчетах с покупателями (клиентами) необходимо применять  ККТ? </w:t>
      </w:r>
    </w:p>
    <w:p w:rsidR="00BE0A12" w:rsidRPr="006B56CD" w:rsidRDefault="00BE0A12" w:rsidP="00BE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32"/>
          <w:szCs w:val="32"/>
        </w:rPr>
        <w:t xml:space="preserve">Ответ: </w:t>
      </w:r>
      <w:r w:rsidRPr="006B56CD">
        <w:rPr>
          <w:bCs/>
          <w:sz w:val="28"/>
          <w:szCs w:val="28"/>
        </w:rPr>
        <w:t>Применение ККТ при безналичных расчетах зависит:</w:t>
      </w:r>
    </w:p>
    <w:p w:rsidR="00BE0A12" w:rsidRDefault="00BE0A12" w:rsidP="00BE0A1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hanging="442"/>
        <w:jc w:val="both"/>
        <w:rPr>
          <w:bCs/>
          <w:sz w:val="28"/>
          <w:szCs w:val="28"/>
        </w:rPr>
      </w:pPr>
      <w:r w:rsidRPr="006B56CD">
        <w:rPr>
          <w:bCs/>
          <w:sz w:val="28"/>
          <w:szCs w:val="28"/>
        </w:rPr>
        <w:t>от статуса покупателя (клиента): организация, индивидуальный предприниматель или физическое лицо, которое не относится к индивидуальному предпринимателю;</w:t>
      </w:r>
    </w:p>
    <w:p w:rsidR="00BE0A12" w:rsidRPr="006B56CD" w:rsidRDefault="00BE0A12" w:rsidP="00BE0A1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hanging="4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безналичных расчетов.</w:t>
      </w:r>
    </w:p>
    <w:p w:rsidR="00BE0A12" w:rsidRDefault="00BE0A12" w:rsidP="00BE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56CD">
        <w:rPr>
          <w:bCs/>
          <w:sz w:val="28"/>
          <w:szCs w:val="28"/>
        </w:rPr>
        <w:t xml:space="preserve">Если организации и (или) индивидуальные предприниматели осуществляют безналичные расчеты между собой, то ККТ они применяют только при расчетах с использованием </w:t>
      </w:r>
      <w:r>
        <w:rPr>
          <w:bCs/>
          <w:sz w:val="28"/>
          <w:szCs w:val="28"/>
        </w:rPr>
        <w:t xml:space="preserve">и предъявлением </w:t>
      </w:r>
      <w:hyperlink r:id="rId8" w:history="1">
        <w:r w:rsidRPr="006B56CD">
          <w:rPr>
            <w:bCs/>
            <w:sz w:val="28"/>
            <w:szCs w:val="28"/>
          </w:rPr>
          <w:t>электронного средства платежа</w:t>
        </w:r>
      </w:hyperlink>
      <w:r w:rsidRPr="006B56CD">
        <w:rPr>
          <w:bCs/>
          <w:sz w:val="28"/>
          <w:szCs w:val="28"/>
        </w:rPr>
        <w:t xml:space="preserve"> (платежной картой). При расчетах с помощью иных форм безналичных расчетов, например</w:t>
      </w:r>
      <w:r>
        <w:rPr>
          <w:bCs/>
          <w:sz w:val="28"/>
          <w:szCs w:val="28"/>
        </w:rPr>
        <w:t>,</w:t>
      </w:r>
      <w:r w:rsidRPr="006B56CD">
        <w:rPr>
          <w:bCs/>
          <w:sz w:val="28"/>
          <w:szCs w:val="28"/>
        </w:rPr>
        <w:t xml:space="preserve"> платежными поручениями, эти субъекты ККТ не применяют (</w:t>
      </w:r>
      <w:hyperlink r:id="rId9" w:history="1">
        <w:r w:rsidRPr="006B56CD">
          <w:rPr>
            <w:bCs/>
            <w:sz w:val="28"/>
            <w:szCs w:val="28"/>
          </w:rPr>
          <w:t>п. 9 ст. 2</w:t>
        </w:r>
      </w:hyperlink>
      <w:r w:rsidRPr="006B56CD">
        <w:rPr>
          <w:bCs/>
          <w:sz w:val="28"/>
          <w:szCs w:val="28"/>
        </w:rPr>
        <w:t xml:space="preserve"> Федерального закона № 54-ФЗ).</w:t>
      </w:r>
    </w:p>
    <w:p w:rsidR="00BE0A12" w:rsidRDefault="00BE0A12" w:rsidP="00BE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56CD">
        <w:rPr>
          <w:bCs/>
          <w:sz w:val="28"/>
          <w:szCs w:val="28"/>
        </w:rPr>
        <w:t>Когда организации и индивидуальные предприниматели получают оплату</w:t>
      </w:r>
      <w:r>
        <w:rPr>
          <w:bCs/>
          <w:sz w:val="28"/>
          <w:szCs w:val="28"/>
        </w:rPr>
        <w:t xml:space="preserve"> за реализованный товар (оказанные услуги)</w:t>
      </w:r>
      <w:r w:rsidRPr="006B56CD">
        <w:rPr>
          <w:bCs/>
          <w:sz w:val="28"/>
          <w:szCs w:val="28"/>
        </w:rPr>
        <w:t xml:space="preserve"> от физических лиц, которые не являются предпринимателями, в безналичном порядке (электронными средствами платежа, в том числе банковской платежной картой), в обязательном порядке применя</w:t>
      </w:r>
      <w:r>
        <w:rPr>
          <w:bCs/>
          <w:sz w:val="28"/>
          <w:szCs w:val="28"/>
        </w:rPr>
        <w:t>е</w:t>
      </w:r>
      <w:r w:rsidRPr="006B56CD">
        <w:rPr>
          <w:bCs/>
          <w:sz w:val="28"/>
          <w:szCs w:val="28"/>
        </w:rPr>
        <w:t xml:space="preserve">тся ККТ. </w:t>
      </w:r>
      <w:r>
        <w:rPr>
          <w:bCs/>
          <w:sz w:val="28"/>
          <w:szCs w:val="28"/>
        </w:rPr>
        <w:t xml:space="preserve">В данном случае </w:t>
      </w:r>
      <w:r w:rsidRPr="00F7787D">
        <w:rPr>
          <w:rFonts w:eastAsia="Calibri"/>
          <w:sz w:val="28"/>
          <w:szCs w:val="28"/>
          <w:lang w:eastAsia="en-US"/>
        </w:rPr>
        <w:t xml:space="preserve">обязанность применения ККТ возникает с 01.07.2018. </w:t>
      </w:r>
    </w:p>
    <w:p w:rsidR="00BE0A12" w:rsidRPr="006B56CD" w:rsidRDefault="00BE0A12" w:rsidP="00BE0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6CD">
        <w:rPr>
          <w:sz w:val="28"/>
          <w:szCs w:val="28"/>
        </w:rPr>
        <w:t>В случае, когда покупатель</w:t>
      </w:r>
      <w:r>
        <w:rPr>
          <w:sz w:val="28"/>
          <w:szCs w:val="28"/>
        </w:rPr>
        <w:t xml:space="preserve"> (физ. лицо)</w:t>
      </w:r>
      <w:r w:rsidRPr="006B56CD">
        <w:rPr>
          <w:sz w:val="28"/>
          <w:szCs w:val="28"/>
        </w:rPr>
        <w:t xml:space="preserve"> внес безналичную оплату, а продавец узнал о ней только из банковской выписки, </w:t>
      </w:r>
      <w:r>
        <w:rPr>
          <w:sz w:val="28"/>
          <w:szCs w:val="28"/>
        </w:rPr>
        <w:t xml:space="preserve">то </w:t>
      </w:r>
      <w:r w:rsidRPr="006B56CD">
        <w:rPr>
          <w:sz w:val="28"/>
          <w:szCs w:val="28"/>
        </w:rPr>
        <w:t>п. 5.3 ст.</w:t>
      </w:r>
      <w:r>
        <w:rPr>
          <w:sz w:val="28"/>
          <w:szCs w:val="28"/>
        </w:rPr>
        <w:t xml:space="preserve"> </w:t>
      </w:r>
      <w:r w:rsidRPr="006B56CD">
        <w:rPr>
          <w:sz w:val="28"/>
          <w:szCs w:val="28"/>
        </w:rPr>
        <w:t xml:space="preserve">1.2 Федерального закона № 54-ФЗ предусмотрено </w:t>
      </w:r>
      <w:r>
        <w:rPr>
          <w:sz w:val="28"/>
          <w:szCs w:val="28"/>
        </w:rPr>
        <w:t>3</w:t>
      </w:r>
      <w:r w:rsidRPr="006B56CD">
        <w:rPr>
          <w:sz w:val="28"/>
          <w:szCs w:val="28"/>
        </w:rPr>
        <w:t xml:space="preserve"> варианта передачи чека:</w:t>
      </w:r>
    </w:p>
    <w:p w:rsidR="00BE0A12" w:rsidRPr="006B56CD" w:rsidRDefault="00BE0A12" w:rsidP="00BE0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6CD">
        <w:rPr>
          <w:sz w:val="28"/>
          <w:szCs w:val="28"/>
        </w:rPr>
        <w:t>- покупатель или заказчик оставил номер телефона либо адрес электронной почты – надо отправить ему электронный чек;</w:t>
      </w:r>
    </w:p>
    <w:p w:rsidR="00BE0A12" w:rsidRPr="006B56CD" w:rsidRDefault="00BE0A12" w:rsidP="00BE0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6CD">
        <w:rPr>
          <w:sz w:val="28"/>
          <w:szCs w:val="28"/>
        </w:rPr>
        <w:t>- нет контактов покупателя товара – надо выдать бумажный чек при передаче товара;</w:t>
      </w:r>
    </w:p>
    <w:p w:rsidR="00BE0A12" w:rsidRPr="006B56CD" w:rsidRDefault="00BE0A12" w:rsidP="00BE0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6CD">
        <w:rPr>
          <w:sz w:val="28"/>
          <w:szCs w:val="28"/>
        </w:rPr>
        <w:t>- нет контактов заказчика работ или услуг – надо выдать бумажный чек при первом взаимодействии с клиентом.</w:t>
      </w:r>
    </w:p>
    <w:p w:rsidR="00BE0A12" w:rsidRPr="006B56CD" w:rsidRDefault="00BE0A12" w:rsidP="00BE0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6CD">
        <w:rPr>
          <w:sz w:val="28"/>
          <w:szCs w:val="28"/>
        </w:rPr>
        <w:t xml:space="preserve">Обращаем внимание: пробить чек </w:t>
      </w:r>
      <w:hyperlink r:id="rId10" w:history="1">
        <w:r w:rsidRPr="006B56CD">
          <w:rPr>
            <w:sz w:val="28"/>
            <w:szCs w:val="28"/>
          </w:rPr>
          <w:t>нужно</w:t>
        </w:r>
      </w:hyperlink>
      <w:r w:rsidRPr="006B56CD">
        <w:rPr>
          <w:sz w:val="28"/>
          <w:szCs w:val="28"/>
        </w:rPr>
        <w:t xml:space="preserve"> до передачи товара, но не позже следующего рабочего дня после оплаты (п. 5.4 ст. 1.2 Федерального закона № 54-ФЗ).</w:t>
      </w:r>
    </w:p>
    <w:p w:rsidR="00BE0A12" w:rsidRPr="006B56CD" w:rsidRDefault="00BE0A12" w:rsidP="00BE0A12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B56CD">
        <w:rPr>
          <w:sz w:val="28"/>
          <w:szCs w:val="28"/>
        </w:rPr>
        <w:t xml:space="preserve">Если физлицо оплатило покупку наличными через </w:t>
      </w:r>
      <w:r>
        <w:rPr>
          <w:sz w:val="28"/>
          <w:szCs w:val="28"/>
        </w:rPr>
        <w:t xml:space="preserve">банкомат или </w:t>
      </w:r>
      <w:r w:rsidRPr="006B56CD">
        <w:rPr>
          <w:sz w:val="28"/>
          <w:szCs w:val="28"/>
        </w:rPr>
        <w:t xml:space="preserve">кассу банка, то в таком случае можно </w:t>
      </w:r>
      <w:r w:rsidRPr="006B56CD">
        <w:rPr>
          <w:b/>
          <w:bCs/>
          <w:sz w:val="28"/>
          <w:szCs w:val="28"/>
        </w:rPr>
        <w:t>не применять</w:t>
      </w:r>
      <w:r w:rsidRPr="006B56CD">
        <w:rPr>
          <w:sz w:val="28"/>
          <w:szCs w:val="28"/>
        </w:rPr>
        <w:t xml:space="preserve"> ККТ до </w:t>
      </w:r>
      <w:hyperlink r:id="rId11" w:history="1">
        <w:r w:rsidRPr="006B56CD">
          <w:rPr>
            <w:sz w:val="28"/>
            <w:szCs w:val="28"/>
          </w:rPr>
          <w:t>1 июля 2019 года</w:t>
        </w:r>
      </w:hyperlink>
      <w:r w:rsidRPr="006B56CD">
        <w:rPr>
          <w:sz w:val="32"/>
          <w:szCs w:val="32"/>
        </w:rPr>
        <w:t>.</w:t>
      </w:r>
    </w:p>
    <w:p w:rsidR="00BE0A12" w:rsidRDefault="00BE0A12" w:rsidP="00BE0A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E0A12" w:rsidRPr="006B56CD" w:rsidRDefault="00BE0A12" w:rsidP="00BE0A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B56CD">
        <w:rPr>
          <w:b/>
          <w:sz w:val="28"/>
          <w:szCs w:val="28"/>
        </w:rPr>
        <w:t xml:space="preserve">Вопрос: Наша организация принимает плату за коммунальные услуги. С какого периода нам необходимо применять ККТ? </w:t>
      </w:r>
    </w:p>
    <w:p w:rsidR="00BE0A12" w:rsidRPr="006B56CD" w:rsidRDefault="00BE0A12" w:rsidP="00BE0A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6CD">
        <w:rPr>
          <w:sz w:val="28"/>
          <w:szCs w:val="28"/>
        </w:rPr>
        <w:t>Ответ: В соответствии с пунктом 4 статьи 4 Закона № 192-ФЗ организации и индивидуальные предприниматели при осуществлении расчетов с физическими лицами, которые не являются индивидуальными предпринимателями при приеме платы за жилое помещение и коммунальные услуги, включая взносы на капитальный ремонт вправе не применять ККТ и не выдавать (направлять) бланки строгой отчетности до 1 июля 2019 года.</w:t>
      </w:r>
    </w:p>
    <w:p w:rsidR="00BE0A12" w:rsidRPr="006B56CD" w:rsidRDefault="00BE0A12" w:rsidP="00BE0A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6CD">
        <w:rPr>
          <w:sz w:val="28"/>
          <w:szCs w:val="28"/>
        </w:rPr>
        <w:lastRenderedPageBreak/>
        <w:t>При этом следует учитывать, что ККТ при оплате коммунальных платежей применяется в следующем порядке:</w:t>
      </w:r>
    </w:p>
    <w:p w:rsidR="00BE0A12" w:rsidRPr="006B56CD" w:rsidRDefault="00BE0A12" w:rsidP="00BE0A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6CD">
        <w:rPr>
          <w:sz w:val="28"/>
          <w:szCs w:val="28"/>
        </w:rPr>
        <w:t>- наличными или платежной картой непосредственно поставщику ЖКУ – ККТ применяется по общему порядку в момент расчета;</w:t>
      </w:r>
    </w:p>
    <w:p w:rsidR="00BE0A12" w:rsidRPr="006B56CD" w:rsidRDefault="00BE0A12" w:rsidP="00BE0A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6CD">
        <w:rPr>
          <w:sz w:val="28"/>
          <w:szCs w:val="28"/>
        </w:rPr>
        <w:t>- электронными средствами платежа или безналичным расчетом на счет поставщика ЖКУ – ККТ применяется с соблюдением условий, предусмотренных пунктами 5 и 5.3 статьи 1.2 Закона № 54-ФЗ;</w:t>
      </w:r>
    </w:p>
    <w:p w:rsidR="00BE0A12" w:rsidRPr="006B56CD" w:rsidRDefault="00BE0A12" w:rsidP="00BE0A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6CD">
        <w:rPr>
          <w:sz w:val="28"/>
          <w:szCs w:val="28"/>
        </w:rPr>
        <w:t>- через агента (например, через ГУП ВЦКП «Жилищное хозяйство») – в таком случае ККТ применяет агент.</w:t>
      </w:r>
    </w:p>
    <w:p w:rsidR="00BE0A12" w:rsidRPr="006B56CD" w:rsidRDefault="00BE0A12" w:rsidP="00BE0A12">
      <w:pPr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BE0A12" w:rsidRPr="006B56CD" w:rsidRDefault="00BE0A12" w:rsidP="00BE0A1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B56C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F837E8">
        <w:rPr>
          <w:rFonts w:eastAsia="Calibri"/>
          <w:b/>
          <w:color w:val="000000"/>
          <w:sz w:val="28"/>
          <w:szCs w:val="28"/>
          <w:lang w:eastAsia="en-US"/>
        </w:rPr>
        <w:t>Вопрос: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Что делать </w:t>
      </w:r>
      <w:r w:rsidRPr="00F837E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при поломке ККТ, чтобы не приостанавливать деятельность?</w:t>
      </w:r>
    </w:p>
    <w:p w:rsidR="00BE0A12" w:rsidRPr="006B56CD" w:rsidRDefault="00BE0A12" w:rsidP="00BE0A12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Ответ: </w:t>
      </w:r>
      <w:r w:rsidRPr="006B56CD">
        <w:rPr>
          <w:rFonts w:eastAsia="Calibri"/>
          <w:color w:val="000000"/>
          <w:sz w:val="28"/>
          <w:szCs w:val="28"/>
          <w:lang w:eastAsia="en-US"/>
        </w:rPr>
        <w:t xml:space="preserve">Чтобы не приостанавливать деятельность и при этом не вести расчеты без применения ККТ, </w:t>
      </w:r>
      <w:r w:rsidRPr="006B56CD">
        <w:rPr>
          <w:rFonts w:eastAsia="Calibri"/>
          <w:bCs/>
          <w:color w:val="000000"/>
          <w:sz w:val="28"/>
          <w:szCs w:val="28"/>
          <w:lang w:eastAsia="en-US"/>
        </w:rPr>
        <w:t>по причине ее поломки либо направления на ремонт, ФНС России рекомендует приобрести запасную ККТ (</w:t>
      </w:r>
      <w:hyperlink r:id="rId12" w:history="1">
        <w:r w:rsidRPr="00F837E8">
          <w:rPr>
            <w:rFonts w:eastAsia="Calibri"/>
            <w:bCs/>
            <w:sz w:val="28"/>
            <w:szCs w:val="28"/>
            <w:lang w:eastAsia="en-US"/>
          </w:rPr>
          <w:t>Письмо</w:t>
        </w:r>
      </w:hyperlink>
      <w:r w:rsidRPr="006B56CD">
        <w:rPr>
          <w:rFonts w:eastAsia="Calibri"/>
          <w:bCs/>
          <w:color w:val="000000"/>
          <w:sz w:val="28"/>
          <w:szCs w:val="28"/>
          <w:lang w:eastAsia="en-US"/>
        </w:rPr>
        <w:t xml:space="preserve"> ФНС России от 07.12.2017 № ЕД-4-20/24899).</w:t>
      </w:r>
    </w:p>
    <w:p w:rsidR="00BE0A12" w:rsidRPr="00056C59" w:rsidRDefault="00BE0A12" w:rsidP="00BE0A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56C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E0A12" w:rsidRPr="00056C59" w:rsidRDefault="00BE0A12" w:rsidP="00BE0A12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056C59">
        <w:rPr>
          <w:rFonts w:eastAsia="Calibri"/>
          <w:b/>
          <w:sz w:val="28"/>
          <w:szCs w:val="28"/>
          <w:lang w:eastAsia="en-US"/>
        </w:rPr>
        <w:t>Вопрос: Необходимо ли применять ККТ при предоставлении и погашении займов.</w:t>
      </w:r>
    </w:p>
    <w:p w:rsidR="00BE0A12" w:rsidRPr="00A0109D" w:rsidRDefault="00BE0A12" w:rsidP="00BE0A1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A0109D">
        <w:rPr>
          <w:rFonts w:eastAsia="Calibri"/>
          <w:sz w:val="28"/>
          <w:szCs w:val="28"/>
          <w:lang w:eastAsia="en-US"/>
        </w:rPr>
        <w:t>Ответ: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0109D">
        <w:rPr>
          <w:sz w:val="28"/>
          <w:szCs w:val="28"/>
        </w:rPr>
        <w:t xml:space="preserve">Положениями </w:t>
      </w:r>
      <w:hyperlink r:id="rId13" w:history="1">
        <w:r w:rsidRPr="00A0109D">
          <w:rPr>
            <w:sz w:val="28"/>
            <w:szCs w:val="28"/>
          </w:rPr>
          <w:t>ст. 1.1</w:t>
        </w:r>
      </w:hyperlink>
      <w:r w:rsidRPr="00A0109D">
        <w:rPr>
          <w:sz w:val="28"/>
          <w:szCs w:val="28"/>
        </w:rPr>
        <w:t xml:space="preserve"> Федерального закона № 54-ФЗ определен термин «расчеты», под которым понимаются, в частности, прием (получение) и выплата денежных средств в виде предварительной оплаты и (или) авансов, зачет и возврат предварительной оплаты и (или) авансов, предоставление и погашение займов для оплаты товаров, работ, услуг (включая осуществление ломбардами кредитования граждан под залог принадлежащих гражданам вещей и деятельности по хранению вещей) либо предоставление или получение иного встречного предоставления за товары, работы, услуги.</w:t>
      </w:r>
    </w:p>
    <w:p w:rsidR="00BE0A12" w:rsidRPr="00A0109D" w:rsidRDefault="00BE0A12" w:rsidP="00BE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09D">
        <w:rPr>
          <w:rFonts w:ascii="Times New Roman" w:hAnsi="Times New Roman" w:cs="Times New Roman"/>
          <w:sz w:val="28"/>
          <w:szCs w:val="28"/>
        </w:rPr>
        <w:t xml:space="preserve">Таким образом, термин «расчеты» прямо указывает на целевой характер займов, при осуществлении которых должна применяться </w:t>
      </w:r>
      <w:r>
        <w:rPr>
          <w:rFonts w:ascii="Times New Roman" w:hAnsi="Times New Roman" w:cs="Times New Roman"/>
          <w:sz w:val="28"/>
          <w:szCs w:val="28"/>
        </w:rPr>
        <w:t>ККТ</w:t>
      </w:r>
      <w:r w:rsidRPr="00A0109D">
        <w:rPr>
          <w:rFonts w:ascii="Times New Roman" w:hAnsi="Times New Roman" w:cs="Times New Roman"/>
          <w:sz w:val="28"/>
          <w:szCs w:val="28"/>
        </w:rPr>
        <w:t>, а именно займы для оплаты товаров, работ и услуг.</w:t>
      </w:r>
    </w:p>
    <w:p w:rsidR="00BE0A12" w:rsidRPr="00A0109D" w:rsidRDefault="00BE0A12" w:rsidP="00BE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09D">
        <w:rPr>
          <w:rFonts w:ascii="Times New Roman" w:hAnsi="Times New Roman" w:cs="Times New Roman"/>
          <w:sz w:val="28"/>
          <w:szCs w:val="28"/>
        </w:rPr>
        <w:t>Учитывая изложенное, в случае если заем выдается не в целях оплаты товаров (работ, услуг), то обязанность применения контрольно-кассовой техники у заимодавца не возникает.</w:t>
      </w:r>
    </w:p>
    <w:p w:rsidR="00BE0A12" w:rsidRPr="00A0109D" w:rsidRDefault="00BE0A12" w:rsidP="00BE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09D">
        <w:rPr>
          <w:rFonts w:ascii="Times New Roman" w:hAnsi="Times New Roman" w:cs="Times New Roman"/>
          <w:sz w:val="28"/>
          <w:szCs w:val="28"/>
        </w:rPr>
        <w:t>При этом важно отметить, что обе стороны сделки должны понимать ее условия, в том числе при бесцелевом характере, и осознавать последствия заключения мнимой либо притворной сделки.</w:t>
      </w:r>
    </w:p>
    <w:p w:rsidR="00BE0A12" w:rsidRPr="00A0109D" w:rsidRDefault="00BE0A12" w:rsidP="00BE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09D">
        <w:rPr>
          <w:rFonts w:ascii="Times New Roman" w:hAnsi="Times New Roman" w:cs="Times New Roman"/>
          <w:sz w:val="28"/>
          <w:szCs w:val="28"/>
        </w:rPr>
        <w:t xml:space="preserve">Обращается внимание, что согласно </w:t>
      </w:r>
      <w:hyperlink r:id="rId14" w:history="1">
        <w:r w:rsidRPr="00A0109D">
          <w:rPr>
            <w:rFonts w:ascii="Times New Roman" w:hAnsi="Times New Roman" w:cs="Times New Roman"/>
            <w:sz w:val="28"/>
            <w:szCs w:val="28"/>
          </w:rPr>
          <w:t>п. 9 ст. 2</w:t>
        </w:r>
      </w:hyperlink>
      <w:r w:rsidRPr="00A0109D">
        <w:rPr>
          <w:rFonts w:ascii="Times New Roman" w:hAnsi="Times New Roman" w:cs="Times New Roman"/>
          <w:sz w:val="28"/>
          <w:szCs w:val="28"/>
        </w:rPr>
        <w:t xml:space="preserve"> Федерального закона № 54-ФЗ </w:t>
      </w:r>
      <w:r>
        <w:rPr>
          <w:rFonts w:ascii="Times New Roman" w:hAnsi="Times New Roman" w:cs="Times New Roman"/>
          <w:sz w:val="28"/>
          <w:szCs w:val="28"/>
        </w:rPr>
        <w:t>ККТ</w:t>
      </w:r>
      <w:r w:rsidRPr="00A0109D">
        <w:rPr>
          <w:rFonts w:ascii="Times New Roman" w:hAnsi="Times New Roman" w:cs="Times New Roman"/>
          <w:sz w:val="28"/>
          <w:szCs w:val="28"/>
        </w:rPr>
        <w:t xml:space="preserve"> не применяется при осуществлении расчетов в безналичном порядке между организациями и (или) индивидуальными предпринимателями, за исключением осуществляемых ими расчетов с использованием электронного средства платежа с его предъявлением.</w:t>
      </w:r>
    </w:p>
    <w:p w:rsidR="00BE0A12" w:rsidRPr="00A0109D" w:rsidRDefault="00BE0A12" w:rsidP="00BE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09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ККТ</w:t>
      </w:r>
      <w:r w:rsidRPr="00A0109D">
        <w:rPr>
          <w:rFonts w:ascii="Times New Roman" w:hAnsi="Times New Roman" w:cs="Times New Roman"/>
          <w:sz w:val="28"/>
          <w:szCs w:val="28"/>
        </w:rPr>
        <w:t xml:space="preserve"> должна применяться при расчетах между организациями и индивидуальными предпринимателями наличными денежными средствами либо с предъявлением электронного средства платежа.</w:t>
      </w:r>
    </w:p>
    <w:p w:rsidR="00BE0A12" w:rsidRPr="00A0109D" w:rsidRDefault="00BE0A12" w:rsidP="00BE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09D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законодательством Российской Федерации о применении </w:t>
      </w:r>
      <w:r>
        <w:rPr>
          <w:rFonts w:ascii="Times New Roman" w:hAnsi="Times New Roman" w:cs="Times New Roman"/>
          <w:sz w:val="28"/>
          <w:szCs w:val="28"/>
        </w:rPr>
        <w:t>ККТ</w:t>
      </w:r>
      <w:r w:rsidRPr="00A0109D">
        <w:rPr>
          <w:rFonts w:ascii="Times New Roman" w:hAnsi="Times New Roman" w:cs="Times New Roman"/>
          <w:sz w:val="28"/>
          <w:szCs w:val="28"/>
        </w:rPr>
        <w:t xml:space="preserve"> обязанность по применению контрольно-</w:t>
      </w:r>
      <w:r w:rsidRPr="00A0109D">
        <w:rPr>
          <w:rFonts w:ascii="Times New Roman" w:hAnsi="Times New Roman" w:cs="Times New Roman"/>
          <w:sz w:val="28"/>
          <w:szCs w:val="28"/>
        </w:rPr>
        <w:lastRenderedPageBreak/>
        <w:t>кассовой техники возложена на организацию или индивидуального предпринимателя, непосредственно предоставляющих заем, а также получающих денежные средства в счет погашения займа.</w:t>
      </w:r>
    </w:p>
    <w:p w:rsidR="00BE0A12" w:rsidRPr="00A0109D" w:rsidRDefault="00BE0A12" w:rsidP="00BE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09D">
        <w:rPr>
          <w:rFonts w:ascii="Times New Roman" w:hAnsi="Times New Roman" w:cs="Times New Roman"/>
          <w:sz w:val="28"/>
          <w:szCs w:val="28"/>
        </w:rPr>
        <w:t xml:space="preserve">Кроме того, в соответствии с Федеральным </w:t>
      </w:r>
      <w:hyperlink r:id="rId15" w:history="1">
        <w:r w:rsidRPr="00A010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109D">
        <w:rPr>
          <w:rFonts w:ascii="Times New Roman" w:hAnsi="Times New Roman" w:cs="Times New Roman"/>
          <w:sz w:val="28"/>
          <w:szCs w:val="28"/>
        </w:rPr>
        <w:t xml:space="preserve"> от 03.07.2018 № 192-ФЗ «О внесении изменений в отдельные законодательные акты Российской Федерации» реквизитный состав кассового чека, сформированного при осуществлении расчетов между организациями и (или) индивидуальными предпринимателями с использованием наличных денег и (или) с предъявлением электронных средств платежа, наряду с реквизитами, указанными в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п. 1 ст.</w:t>
        </w:r>
        <w:r w:rsidRPr="00A0109D">
          <w:rPr>
            <w:rFonts w:ascii="Times New Roman" w:hAnsi="Times New Roman" w:cs="Times New Roman"/>
            <w:sz w:val="28"/>
            <w:szCs w:val="28"/>
          </w:rPr>
          <w:t xml:space="preserve"> 4.7</w:t>
        </w:r>
      </w:hyperlink>
      <w:r w:rsidRPr="00A0109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109D">
        <w:rPr>
          <w:rFonts w:ascii="Times New Roman" w:hAnsi="Times New Roman" w:cs="Times New Roman"/>
          <w:sz w:val="28"/>
          <w:szCs w:val="28"/>
        </w:rPr>
        <w:t xml:space="preserve"> 54-ФЗ, должен содержать, в частности, следующие реквизиты: наименование покупателя (клиента) (наименование организации, фамилия, имя, отчество (при наличии) индивидуального предпринимателя) и идентификационный номер налогоплательщика покупателя (клиента). Данные положения вступают в силу с 01.07.2019.</w:t>
      </w:r>
    </w:p>
    <w:p w:rsidR="00BE0A12" w:rsidRPr="00A0109D" w:rsidRDefault="00BE0A12" w:rsidP="00BE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09D">
        <w:rPr>
          <w:rFonts w:ascii="Times New Roman" w:hAnsi="Times New Roman" w:cs="Times New Roman"/>
          <w:sz w:val="28"/>
          <w:szCs w:val="28"/>
        </w:rPr>
        <w:t>Указание данных реквизитов в кассовом чеке позволит оформить расчет одним чеком с идентификацией обеих сторон в качестве организаций.</w:t>
      </w:r>
    </w:p>
    <w:p w:rsidR="00BE0A12" w:rsidRPr="00A0109D" w:rsidRDefault="00BE0A12" w:rsidP="00BE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09D">
        <w:rPr>
          <w:rFonts w:ascii="Times New Roman" w:hAnsi="Times New Roman" w:cs="Times New Roman"/>
          <w:sz w:val="28"/>
          <w:szCs w:val="28"/>
        </w:rPr>
        <w:t>До 01.07.2019 указанные расчеты могут осуществляться также с использованием одной единицы контрольно-кассовой техники и формированием одного кассового чека без указания в нем сведений об идентификационном номере налогоплательщика (ИНН) покупателя.</w:t>
      </w:r>
    </w:p>
    <w:p w:rsidR="00BE0A12" w:rsidRPr="00A0109D" w:rsidRDefault="00BE0A12" w:rsidP="00BE0A1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328BE" w:rsidRPr="00885869" w:rsidRDefault="00A328BE" w:rsidP="00A328BE">
      <w:pPr>
        <w:pStyle w:val="a7"/>
        <w:spacing w:after="0" w:line="240" w:lineRule="auto"/>
        <w:ind w:left="0"/>
        <w:jc w:val="both"/>
        <w:rPr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885869">
        <w:rPr>
          <w:rFonts w:ascii="Times New Roman" w:hAnsi="Times New Roman"/>
          <w:b/>
          <w:bCs/>
          <w:sz w:val="28"/>
          <w:szCs w:val="28"/>
        </w:rPr>
        <w:t>Вопрос:</w:t>
      </w:r>
      <w:r>
        <w:rPr>
          <w:b/>
          <w:bCs/>
          <w:sz w:val="28"/>
          <w:szCs w:val="28"/>
        </w:rPr>
        <w:t xml:space="preserve"> </w:t>
      </w:r>
      <w:r w:rsidRPr="00885869">
        <w:rPr>
          <w:rFonts w:ascii="Times New Roman" w:hAnsi="Times New Roman"/>
          <w:b/>
          <w:sz w:val="28"/>
          <w:szCs w:val="28"/>
        </w:rPr>
        <w:t>Товар продан розничному покупателю в 2018 году, в чеке НДС-18%, в 2019 году розничный покупатель возвращает товар в чеке: Возврат прихода, какая ставка НДС?</w:t>
      </w:r>
      <w:r w:rsidRPr="00885869">
        <w:rPr>
          <w:szCs w:val="28"/>
        </w:rPr>
        <w:t xml:space="preserve"> 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69">
        <w:rPr>
          <w:b/>
          <w:bCs/>
          <w:sz w:val="32"/>
          <w:szCs w:val="32"/>
        </w:rPr>
        <w:t>Ответ:</w:t>
      </w:r>
      <w:r>
        <w:rPr>
          <w:bCs/>
          <w:sz w:val="32"/>
          <w:szCs w:val="32"/>
        </w:rPr>
        <w:t xml:space="preserve"> </w:t>
      </w:r>
      <w:r w:rsidRPr="00885869">
        <w:rPr>
          <w:sz w:val="28"/>
          <w:szCs w:val="28"/>
        </w:rPr>
        <w:t xml:space="preserve">В соответствии с </w:t>
      </w:r>
      <w:hyperlink r:id="rId17" w:history="1">
        <w:r w:rsidRPr="00885869">
          <w:rPr>
            <w:sz w:val="28"/>
            <w:szCs w:val="28"/>
          </w:rPr>
          <w:t>п. 1 ст. 1.2</w:t>
        </w:r>
      </w:hyperlink>
      <w:r w:rsidRPr="00885869">
        <w:rPr>
          <w:sz w:val="28"/>
          <w:szCs w:val="28"/>
        </w:rPr>
        <w:t xml:space="preserve"> Федерального закона от 22.05.2003 № 54-ФЗ «О применении контрольно-кассовой техники при осуществлении расчетов в Российской Федерации» (далее – Федеральный закон от 22.05.2003 № 54-ФЗ) контрольно-кассовая техника (далее – ККТ), включенная в реестр ККТ,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указанным законом.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69">
        <w:rPr>
          <w:sz w:val="28"/>
          <w:szCs w:val="28"/>
          <w:lang w:eastAsia="en-US"/>
        </w:rPr>
        <w:t xml:space="preserve">Статьей 4.7 Федерального закона от 22.05.2003 № 54-ФЗ  утверждены обязательные реквизиты кассового чека и бланка строгой отчетности, к числу которых также относится </w:t>
      </w:r>
      <w:r w:rsidRPr="00885869">
        <w:rPr>
          <w:sz w:val="28"/>
          <w:szCs w:val="28"/>
        </w:rPr>
        <w:t>налоговая ставка по налогу на добавленную стоимость (далее – НДС).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69">
        <w:rPr>
          <w:sz w:val="28"/>
          <w:szCs w:val="28"/>
        </w:rPr>
        <w:t xml:space="preserve">В соответствии с Федеральным </w:t>
      </w:r>
      <w:hyperlink r:id="rId18" w:history="1">
        <w:r w:rsidRPr="00885869">
          <w:rPr>
            <w:sz w:val="28"/>
            <w:szCs w:val="28"/>
          </w:rPr>
          <w:t>законом</w:t>
        </w:r>
      </w:hyperlink>
      <w:r w:rsidRPr="00885869">
        <w:rPr>
          <w:sz w:val="28"/>
          <w:szCs w:val="28"/>
        </w:rPr>
        <w:t xml:space="preserve"> от 03.08.2018 № 303-ФЗ «О внесении изменений в отдельные законодательные акты Российской Федерации о налогах и сборах» (далее – Федеральный закон от 03.08.2018     № 303-ФЗ) с 01.01.2019 в отношении товаров (работ, услуг), указанных в </w:t>
      </w:r>
      <w:hyperlink r:id="rId19" w:history="1">
        <w:r w:rsidRPr="00885869">
          <w:rPr>
            <w:sz w:val="28"/>
            <w:szCs w:val="28"/>
          </w:rPr>
          <w:t>пункте 3 статьи 164</w:t>
        </w:r>
      </w:hyperlink>
      <w:r w:rsidRPr="00885869">
        <w:rPr>
          <w:sz w:val="28"/>
          <w:szCs w:val="28"/>
        </w:rPr>
        <w:t xml:space="preserve"> Налогового кодекса Российской Федерации, налоговая ставка по НДС увеличена с 18% до 20%.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69">
        <w:rPr>
          <w:sz w:val="28"/>
          <w:szCs w:val="28"/>
        </w:rPr>
        <w:t xml:space="preserve">Приказом ФНС России от 22.10.2018 № ММВ-7-20/605@ «О внесении изменений в приложение № 2 к приказу Федеральной налоговой службы от 21.03.2017 № ММВ-7-20/229@» внесены изменения в форматы фискальных </w:t>
      </w:r>
      <w:r w:rsidRPr="00885869">
        <w:rPr>
          <w:sz w:val="28"/>
          <w:szCs w:val="28"/>
        </w:rPr>
        <w:lastRenderedPageBreak/>
        <w:t>документов, в том числе в реквизиты «сумма НДС чека по ставке 18%» (тег 1102) и «сумма НДС чека по расчетной ставке 18/118» (тег 1106).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69">
        <w:rPr>
          <w:sz w:val="28"/>
          <w:szCs w:val="28"/>
        </w:rPr>
        <w:t>Таким образом, с 01.01.2019 в кассовом чеке (БСО) ставка НДС должна быть указана в размере 20% или 20/120, а также расчет соответствующей суммы должен быть произведен по ставке НДС 20% или, соответственно, по расчетной ставке 20/120.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69">
        <w:rPr>
          <w:sz w:val="28"/>
          <w:szCs w:val="28"/>
        </w:rPr>
        <w:t xml:space="preserve">Обращаем внимание, что, учитывая положения пунктов 5 и 13 статьи 171, пунктов 4 и 10 статьи 172 Налогового кодекса Российской Федерации, при возврате с 01.01.2019 всей партии (либо части) товаров, как принятых, так и не принятых на учет покупателями, продавцу рекомендуется выставлять корректировочные счета-фактуры на стоимость товаров, возвращенных покупателем, независимо от периода отгрузки товаров, то есть до 01.01.2019 или с указанной даты. При этом, если в графе 7 счета-фактуры, к которому составлен корректировочный счет-фактура, указана налоговая ставка 18 процентов, то в графе 7 корректировочного счета-фактуры также указывается налоговая ставка 18 процентов. 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69">
        <w:rPr>
          <w:sz w:val="28"/>
          <w:szCs w:val="28"/>
        </w:rPr>
        <w:t>Таким образом, при наличии технической возможности, в том числе используемого программного продукта, в целях исполнения требований законодательства Российской Федерации о налогах и сборах после 01.01.2019 допускается указание в кассовом чеке (бланке строгой отчетности) ставки НДС 18% (18/118) по операциям возврата товаров, работы, услуги, реализованных до 01.01.2019, зачета полученных до 01.01.2019 авансов, кассовых чеков коррекции (бланков строгой отчетности коррекции) в отношении расчетов до 01.01.2019.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69">
        <w:rPr>
          <w:sz w:val="28"/>
          <w:szCs w:val="28"/>
        </w:rPr>
        <w:t xml:space="preserve">Одновременно сообщается, что по вопросам применения налоговой ставки по НДС в связи с вступлением в силу Федерального закона от 03.08.2018 № 303-ФЗ, в том числе возврата товара в 2019 году, который приобретен в 2018 году, следует руководствоваться рекомендациями, изложенными в </w:t>
      </w:r>
      <w:hyperlink r:id="rId20" w:history="1">
        <w:r w:rsidRPr="00885869">
          <w:rPr>
            <w:sz w:val="28"/>
            <w:szCs w:val="28"/>
          </w:rPr>
          <w:t>письмах</w:t>
        </w:r>
      </w:hyperlink>
      <w:r w:rsidRPr="00885869">
        <w:rPr>
          <w:sz w:val="28"/>
          <w:szCs w:val="28"/>
        </w:rPr>
        <w:t xml:space="preserve"> ФНС России от 03.10.2018 № ЕД-4-20/19309@ от 23.10.2018 № СД-4-3/20667@, от 13.12.2018 № ЕД-4-20/24234@.</w:t>
      </w:r>
    </w:p>
    <w:p w:rsidR="00A328BE" w:rsidRDefault="00A328BE" w:rsidP="00A328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328BE" w:rsidRPr="00885869" w:rsidRDefault="00A328BE" w:rsidP="00A328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B56CD">
        <w:rPr>
          <w:b/>
          <w:sz w:val="28"/>
          <w:szCs w:val="28"/>
        </w:rPr>
        <w:t xml:space="preserve">Вопрос: </w:t>
      </w:r>
      <w:r w:rsidRPr="00885869">
        <w:rPr>
          <w:b/>
          <w:sz w:val="28"/>
          <w:szCs w:val="28"/>
        </w:rPr>
        <w:t>Оплата, отраженная в банковской выписке организации</w:t>
      </w:r>
      <w:r>
        <w:rPr>
          <w:b/>
          <w:sz w:val="28"/>
          <w:szCs w:val="28"/>
        </w:rPr>
        <w:t>,</w:t>
      </w:r>
      <w:r w:rsidRPr="00885869">
        <w:rPr>
          <w:b/>
          <w:sz w:val="28"/>
          <w:szCs w:val="28"/>
        </w:rPr>
        <w:t xml:space="preserve"> при повторном отражении в ККТ приведет к задвоению оборотов в учете (бухгалтерская). Это правильно и не противоречит правилам ведения бухгалтерского учета? </w:t>
      </w:r>
    </w:p>
    <w:p w:rsidR="00A328BE" w:rsidRPr="00885869" w:rsidRDefault="00A328BE" w:rsidP="00A328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69">
        <w:rPr>
          <w:b/>
          <w:sz w:val="28"/>
          <w:szCs w:val="28"/>
        </w:rPr>
        <w:t>Ответ:</w:t>
      </w:r>
      <w:r w:rsidRPr="006B56CD">
        <w:rPr>
          <w:sz w:val="28"/>
          <w:szCs w:val="28"/>
        </w:rPr>
        <w:t xml:space="preserve"> </w:t>
      </w:r>
      <w:r w:rsidRPr="00885869">
        <w:rPr>
          <w:sz w:val="28"/>
          <w:szCs w:val="28"/>
        </w:rPr>
        <w:t>В соответствии с п. 1 ст. 1.2 Федерального закона от 22.05.2003 № 54-ФЗ «О применении контрольно-кассовой техники при осуществлении расчетов в Российской Федерации» (далее – Федеральный закон от 22.05.2003 № 54-ФЗ) контрольно-кассовая техника (далее – ККТ), включенная в реестр ККТ,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указанным законом.</w:t>
      </w:r>
    </w:p>
    <w:p w:rsidR="00A328BE" w:rsidRPr="00885869" w:rsidRDefault="00A328BE" w:rsidP="00A328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69">
        <w:rPr>
          <w:sz w:val="28"/>
          <w:szCs w:val="28"/>
        </w:rPr>
        <w:t xml:space="preserve">Под расчетами понимаются прием (получение) и выплата денежных средств наличными деньгами и (или) в безналичном порядке за товары, работы, услуги, прием ставок, интерактивных ставок и выплата денежных средств в </w:t>
      </w:r>
      <w:r w:rsidRPr="00885869">
        <w:rPr>
          <w:sz w:val="28"/>
          <w:szCs w:val="28"/>
        </w:rPr>
        <w:lastRenderedPageBreak/>
        <w:t>виде выигрыша при осуществлении деятельности по организации и проведению азартных игр, а также прием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организации и проведению лотерей. В целях Федерального закона от 22.05.2003 № 54-ФЗ под расчетами понимаются также прием (получение) и выплата денежных средств в виде предварительной оплаты и (или) авансов, зачет и возврат предварительной оплаты и (или) авансов, предоставление и погашение займов для оплаты товаров, работ, услуг (включая осуществление ломбардами кредитования граждан под залог принадлежащих гражданам вещей и деятельности по хранению вещей) либо предоставление или получение иного встречного предоставления за товары, работы, услуги (ст. 1.1 Федерального закона от 22.05.2003 № 54-ФЗ).</w:t>
      </w:r>
    </w:p>
    <w:p w:rsidR="00A328BE" w:rsidRPr="00885869" w:rsidRDefault="00A328BE" w:rsidP="00A328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69">
        <w:rPr>
          <w:sz w:val="28"/>
          <w:szCs w:val="28"/>
        </w:rPr>
        <w:t>В соответствии с п. 1 ст. 4.7 Федерального закона от 22.05.2005 № 54-ФЗ одним из обязательных реквизитов кассового чека является форма расчета (оплата наличными деньгами и (или) в безналичном порядке), а также сумма оплаты наличными деньгами и (или) в безналичном порядке.</w:t>
      </w:r>
    </w:p>
    <w:p w:rsidR="00A328BE" w:rsidRPr="00885869" w:rsidRDefault="00A328BE" w:rsidP="00A328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69">
        <w:rPr>
          <w:sz w:val="28"/>
          <w:szCs w:val="28"/>
        </w:rPr>
        <w:t xml:space="preserve">Таким образом, при осуществлении безналичных расчетов за проданный товар (оказанную услугу)  должен быть сформирован кассовый чек с формой расчета «оплата в безналичном порядке». </w:t>
      </w:r>
    </w:p>
    <w:p w:rsidR="00A328BE" w:rsidRPr="00885869" w:rsidRDefault="00A328BE" w:rsidP="00A328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69">
        <w:rPr>
          <w:sz w:val="28"/>
          <w:szCs w:val="28"/>
        </w:rPr>
        <w:t>В отчетах о закрытии смены итоговые суммы наличных и безналичных поступлений за день должны быть показаны отдельно.</w:t>
      </w:r>
    </w:p>
    <w:p w:rsidR="00A328BE" w:rsidRDefault="00A328BE" w:rsidP="00A328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69">
        <w:rPr>
          <w:sz w:val="28"/>
          <w:szCs w:val="28"/>
        </w:rPr>
        <w:t>Составлять приходные кассовые ордера и отражать в кассовой книге выручку, поступившую безналичном порядке, не нужно. В связи с чем, выручка  задваиваться  не будет.</w:t>
      </w:r>
    </w:p>
    <w:p w:rsidR="00A328BE" w:rsidRPr="006B56CD" w:rsidRDefault="00A328BE" w:rsidP="00A328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A328BE" w:rsidRPr="00885869" w:rsidRDefault="00A328BE" w:rsidP="00A328BE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B56C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F837E8">
        <w:rPr>
          <w:rFonts w:eastAsia="Calibri"/>
          <w:b/>
          <w:color w:val="000000"/>
          <w:sz w:val="28"/>
          <w:szCs w:val="28"/>
          <w:lang w:eastAsia="en-US"/>
        </w:rPr>
        <w:t>Вопрос: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885869">
        <w:rPr>
          <w:rFonts w:eastAsia="Calibri"/>
          <w:b/>
          <w:color w:val="000000"/>
          <w:sz w:val="28"/>
          <w:szCs w:val="28"/>
          <w:lang w:eastAsia="en-US"/>
        </w:rPr>
        <w:t xml:space="preserve">Какова стоимость (примерная) установки программного обеспечения для работы по отправке эл. чеков? </w:t>
      </w:r>
    </w:p>
    <w:p w:rsidR="00A328BE" w:rsidRPr="00885869" w:rsidRDefault="00A328BE" w:rsidP="00A328B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5869">
        <w:rPr>
          <w:rFonts w:eastAsia="Calibri"/>
          <w:b/>
          <w:color w:val="000000"/>
          <w:sz w:val="28"/>
          <w:szCs w:val="28"/>
          <w:lang w:eastAsia="en-US"/>
        </w:rPr>
        <w:t xml:space="preserve"> Ответ: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85869">
        <w:rPr>
          <w:rFonts w:eastAsia="Calibri"/>
          <w:color w:val="000000"/>
          <w:sz w:val="28"/>
          <w:szCs w:val="28"/>
          <w:lang w:eastAsia="en-US"/>
        </w:rPr>
        <w:t>В соответствии с п. 1 ст. 1.2 Федерального закона от 22.05.2003 № 54-ФЗ «О применении контрольно-кассовой техники при осуществлении расчетов в Российской Федерации» (далее – Федеральный закон от 22.05.2003 № 54-ФЗ) контрольно-кассовая техника (далее – ККТ), включенная в реестр ККТ,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указанным законом.</w:t>
      </w:r>
    </w:p>
    <w:p w:rsidR="00A328BE" w:rsidRPr="00885869" w:rsidRDefault="00A328BE" w:rsidP="00A328B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5869">
        <w:rPr>
          <w:rFonts w:eastAsia="Calibri"/>
          <w:color w:val="000000"/>
          <w:sz w:val="28"/>
          <w:szCs w:val="28"/>
          <w:lang w:eastAsia="en-US"/>
        </w:rPr>
        <w:t>Согласно п. 2 ст. 1.2 Федерального закона от 22.05.2003 № 54-ФЗ при осуществлении расчета пользователь обязан выдать кассовый чек или бланк строгой отчетности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(клиенту) на предоставленные абонентский номер либо адрес электронной почты (при наличии технической возможности для передачи информации покупателю (клиенту) в электронной форме на адрес электронной почты), если иное не установлено Федеральным законом от 22.05.2003 № 54-ФЗ.</w:t>
      </w:r>
    </w:p>
    <w:p w:rsidR="00A328BE" w:rsidRPr="00885869" w:rsidRDefault="00A328BE" w:rsidP="00A328B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5869">
        <w:rPr>
          <w:rFonts w:eastAsia="Calibri"/>
          <w:color w:val="000000"/>
          <w:sz w:val="28"/>
          <w:szCs w:val="28"/>
          <w:lang w:eastAsia="en-US"/>
        </w:rPr>
        <w:lastRenderedPageBreak/>
        <w:t>Таким образом, электронный чек передается по требованию покупателя, если тот предоставил адрес электронной почты или номер телефона до расчета.</w:t>
      </w:r>
    </w:p>
    <w:p w:rsidR="00A328BE" w:rsidRPr="00885869" w:rsidRDefault="00A328BE" w:rsidP="00A328B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5869">
        <w:rPr>
          <w:rFonts w:eastAsia="Calibri"/>
          <w:color w:val="000000"/>
          <w:sz w:val="28"/>
          <w:szCs w:val="28"/>
          <w:lang w:eastAsia="en-US"/>
        </w:rPr>
        <w:t>Продавец на кассе при формировании кассового чека настраивает способ отправки чека: по СМС или e-mail. Данная информация попадает оператору фискальных данных, который в автоматическом режиме отправляет электронный чек по СМС или на указанный электронный адрес.</w:t>
      </w:r>
    </w:p>
    <w:p w:rsidR="00A328BE" w:rsidRPr="00885869" w:rsidRDefault="00A328BE" w:rsidP="00A328B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5869">
        <w:rPr>
          <w:rFonts w:eastAsia="Calibri"/>
          <w:color w:val="000000"/>
          <w:sz w:val="28"/>
          <w:szCs w:val="28"/>
          <w:lang w:eastAsia="en-US"/>
        </w:rPr>
        <w:t>У некоторых операторов фискальных данных услуга отправки чеков по   e-mail бесплатная и подключена по умолчанию у всех клиентов. Стоимость отправки электронного чека по СМС зависит от количества СМС, например: «пакет СМС – чек 100» - 250 руб., «пакет СМС – чек 1000» - 1800 рублей.</w:t>
      </w:r>
    </w:p>
    <w:p w:rsidR="00A328BE" w:rsidRPr="006B56CD" w:rsidRDefault="00A328BE" w:rsidP="00A328BE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85869">
        <w:rPr>
          <w:rFonts w:eastAsia="Calibri"/>
          <w:color w:val="000000"/>
          <w:sz w:val="28"/>
          <w:szCs w:val="28"/>
          <w:lang w:eastAsia="en-US"/>
        </w:rPr>
        <w:t>Для уточнения стоимости услуг по отправке электронных чеков  Вам необходимо обратится к оператору фискальных данных, с которым заключен договор при регистрации ККТ.</w:t>
      </w:r>
    </w:p>
    <w:p w:rsidR="00A328BE" w:rsidRPr="00056C59" w:rsidRDefault="00A328BE" w:rsidP="00A328B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56C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A328BE" w:rsidRPr="00056C59" w:rsidRDefault="00A328BE" w:rsidP="00A328BE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056C59">
        <w:rPr>
          <w:rFonts w:eastAsia="Calibri"/>
          <w:b/>
          <w:sz w:val="28"/>
          <w:szCs w:val="28"/>
          <w:lang w:eastAsia="en-US"/>
        </w:rPr>
        <w:t xml:space="preserve">Вопрос: </w:t>
      </w:r>
      <w:r w:rsidRPr="00885869">
        <w:rPr>
          <w:rFonts w:eastAsia="Calibri"/>
          <w:b/>
          <w:sz w:val="28"/>
          <w:szCs w:val="28"/>
          <w:lang w:eastAsia="en-US"/>
        </w:rPr>
        <w:tab/>
        <w:t>Оптовая торговля с отсрочкой платежа. Учетная система 1С УТ вер. 3.0. оплата наличными. ПКО привязывается к документу реализации. На основе ПКО печатается чек. Номенклатура из документа реализации печатается в чеке. Продажа в 2018, оплата, чек в 2019. Какая ставка НДС должна быть указана в чеке?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869">
        <w:rPr>
          <w:rFonts w:eastAsia="Calibri"/>
          <w:b/>
          <w:sz w:val="28"/>
          <w:szCs w:val="28"/>
          <w:lang w:eastAsia="en-US"/>
        </w:rPr>
        <w:t xml:space="preserve">  Ответ: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85869">
        <w:rPr>
          <w:rFonts w:eastAsia="Calibri"/>
          <w:sz w:val="28"/>
          <w:szCs w:val="28"/>
          <w:lang w:eastAsia="en-US"/>
        </w:rPr>
        <w:t>В соответствии с п. 1 ст. 1.2 Федерального закона от 22.05.2003 № 54-ФЗ «О применении контрольно-кассовой техники при осуществлении расчетов в Российской Федерации» (далее – Федеральный закон от 22.05.2003 № 54-ФЗ) контрольно-кассовая техника (далее – ККТ), включенная в реестр ККТ,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указанным законом.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869">
        <w:rPr>
          <w:rFonts w:eastAsia="Calibri"/>
          <w:sz w:val="28"/>
          <w:szCs w:val="28"/>
          <w:lang w:eastAsia="en-US"/>
        </w:rPr>
        <w:t>Статьей 4.7 Федерального закона от 22.05.2003 № 54-ФЗ  утверждены обязательные реквизиты кассового чека и бланка строгой отчетности, к числу которых также относится налоговая ставка по налогу на добавленную стоимость (далее – НДС).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869">
        <w:rPr>
          <w:rFonts w:eastAsia="Calibri"/>
          <w:sz w:val="28"/>
          <w:szCs w:val="28"/>
          <w:lang w:eastAsia="en-US"/>
        </w:rPr>
        <w:t>В соответствии с Федеральным законом от 03.08.2018 № 303-ФЗ «О внесении изменений в отдельные законодательные акты Российской Федерации о налогах и сборах» (далее – Федеральный закон от 03.08.2018     № 303-ФЗ) с 01.01.2019 в отношении товаров (работ, услуг), указанных в пункте 3 статьи 164 Налогового кодекса Российской Федерации, налоговая ставка по НДС увеличена с 18% до 20 процентов.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869">
        <w:rPr>
          <w:rFonts w:eastAsia="Calibri"/>
          <w:sz w:val="28"/>
          <w:szCs w:val="28"/>
          <w:lang w:eastAsia="en-US"/>
        </w:rPr>
        <w:t>Приказом ФНС России от 22.10.2018 № ММВ-7-20/605@ «О внесении изменений в приложение № 2 к приказу Федеральной налоговой службы от 21.03.2017 № ММВ-7-20/229@» внесены изменения в форматы фискальных документов, в том числе в реквизиты «сумма НДС чека по ставке 18%» (тег 1102) и «сумма НДС чека по расчетной ставке 18/118» (тег 1106).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869">
        <w:rPr>
          <w:rFonts w:eastAsia="Calibri"/>
          <w:sz w:val="28"/>
          <w:szCs w:val="28"/>
          <w:lang w:eastAsia="en-US"/>
        </w:rPr>
        <w:t>Таким образом, с 01.01.2019 в кассовом чеке (БСО) ставка НДС должна быть указана в размере 20% или 20/120, а также расчет соответствующей суммы должен быть произведен по ставке НДС 20% или, соответственно, по расчетной ставке 20/120.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869">
        <w:rPr>
          <w:rFonts w:eastAsia="Calibri"/>
          <w:sz w:val="28"/>
          <w:szCs w:val="28"/>
          <w:lang w:eastAsia="en-US"/>
        </w:rPr>
        <w:lastRenderedPageBreak/>
        <w:t>Учитывая изложенное, пользователям необходимо заблаговременно установить к 01.01.2019 соответствующие обновления в программном обеспечении своей контрольно-кассовой техники, которые обеспечат формирование фискального документа с действующей ставкой НДС при первом расчете с 01.01.2019.</w:t>
      </w:r>
    </w:p>
    <w:p w:rsidR="00A328BE" w:rsidRDefault="00A328BE" w:rsidP="00A328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869">
        <w:rPr>
          <w:rFonts w:eastAsia="Calibri"/>
          <w:sz w:val="28"/>
          <w:szCs w:val="28"/>
          <w:lang w:eastAsia="en-US"/>
        </w:rPr>
        <w:t>Одновременно сообщается, что по вопросам применения налоговой ставки по НДС в связи с вступлением в силу Федерального закона от 03.08.2018 № 303-ФЗ, в том числе возврата товара в 2019 году, который приобретен в 2018 году, следует руководствоваться рекомендациями, изложенными в письмах ФНС России  от 03.10.2018 № ЕД-4-20/19309@, от 23.10.2018 № СД-4-3/20667@, от 13.12.2018 № ЕД-4-20/24234@.</w:t>
      </w:r>
    </w:p>
    <w:p w:rsidR="00A328BE" w:rsidRDefault="00A328BE" w:rsidP="00A328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28BE" w:rsidRDefault="00A328BE" w:rsidP="00A328B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Вопрос: </w:t>
      </w:r>
      <w:r w:rsidRPr="00885869">
        <w:rPr>
          <w:rFonts w:eastAsia="Calibri"/>
          <w:b/>
          <w:sz w:val="28"/>
          <w:szCs w:val="28"/>
          <w:lang w:eastAsia="en-US"/>
        </w:rPr>
        <w:t xml:space="preserve">ХКГУП «Фармация» в процессе  </w:t>
      </w:r>
      <w:r>
        <w:rPr>
          <w:rFonts w:eastAsia="Calibri"/>
          <w:b/>
          <w:sz w:val="28"/>
          <w:szCs w:val="28"/>
          <w:lang w:eastAsia="en-US"/>
        </w:rPr>
        <w:t xml:space="preserve">реорганизации </w:t>
      </w:r>
      <w:r w:rsidRPr="00885869">
        <w:rPr>
          <w:rFonts w:eastAsia="Calibri"/>
          <w:b/>
          <w:sz w:val="28"/>
          <w:szCs w:val="28"/>
          <w:lang w:eastAsia="en-US"/>
        </w:rPr>
        <w:t>при смене ИКТ и ОГРИ, сколько у бюджетного учреждения есть времени на регистрацию ККТ на бюджетном учреждении, какой переходной момент? Сколько по времени? У предприятия порядка 100 кассовых аппаратов (аптечная сеть).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Ответ: </w:t>
      </w:r>
      <w:r w:rsidRPr="00885869">
        <w:rPr>
          <w:rFonts w:eastAsia="Calibri"/>
          <w:sz w:val="28"/>
          <w:szCs w:val="28"/>
          <w:lang w:eastAsia="en-US"/>
        </w:rPr>
        <w:t>В соответствии с п. 1 ст. 1.2 Федерального закона от 22.05.2003 № 54-ФЗ «О применении контрольно-кассовой техники при осуществлении расчетов в Российской Федерации» (далее – Федеральный закон от 22.05.2003 № 54-ФЗ) контрольно-кассовая техника (далее – ККТ), включенная в реестр ККТ,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указанным законом.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869">
        <w:rPr>
          <w:rFonts w:eastAsia="Calibri"/>
          <w:sz w:val="28"/>
          <w:szCs w:val="28"/>
          <w:lang w:eastAsia="en-US"/>
        </w:rPr>
        <w:t xml:space="preserve">ХКГУП «Фармация»  находится в процессе реорганизации в форме преобразования. После завершения реорганизации ХКГУП «Фармация»  прекратит деятельность, будет создано новое юридическое лицо. 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869">
        <w:rPr>
          <w:rFonts w:eastAsia="Calibri"/>
          <w:sz w:val="28"/>
          <w:szCs w:val="28"/>
          <w:lang w:eastAsia="en-US"/>
        </w:rPr>
        <w:t>В связи с чем, рекомендуем до дня прекращения деятельности ХКГУП «Фармация»  осуществить снятие с регистрационного учета ККТ. После прекращения деятельности ХКГУП «Фармация»  снять с учета ККТ по заявлению будет невозможно. В день регистрации нового юридического лица необходимо осуществить регистрацию ККТ.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869">
        <w:rPr>
          <w:rFonts w:eastAsia="Calibri"/>
          <w:sz w:val="28"/>
          <w:szCs w:val="28"/>
          <w:lang w:eastAsia="en-US"/>
        </w:rPr>
        <w:t>В соответствии с п.1 ст. 4.2 Федерального закона от 22.05.2003 № 54-ФЗ заявление о регистрации (перерегистрации) ККТ и (или) заявление о снятии ККТ с регистрационного учета подаются организацией на бумажном носителе в любой территориальный налоговый орган или через личный кабинет налогоплательщика.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869">
        <w:rPr>
          <w:rFonts w:eastAsia="Calibri"/>
          <w:sz w:val="28"/>
          <w:szCs w:val="28"/>
          <w:lang w:eastAsia="en-US"/>
        </w:rPr>
        <w:t>Законодательством о применении ККТ не предусмотрен переходный период для снятия с учета ККТ,  регистрации ККТ  в связи реорганизацией организации.</w:t>
      </w:r>
    </w:p>
    <w:p w:rsidR="00A328BE" w:rsidRPr="00885869" w:rsidRDefault="00A328BE" w:rsidP="00A328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869">
        <w:rPr>
          <w:rFonts w:eastAsia="Calibri"/>
          <w:sz w:val="28"/>
          <w:szCs w:val="28"/>
          <w:lang w:eastAsia="en-US"/>
        </w:rPr>
        <w:t>Для Вашего удобства и ускорения процедуры снятия с регистрационного учета ККТ принадлежащей ФГУП «Фармация», а так же регистрации ККТ на созданное юридическое лицо, рекомендуем подавать заявления через личный кабинет налогоплательщика в разделе «Учет контрольно-кассовой техники».</w:t>
      </w:r>
    </w:p>
    <w:p w:rsidR="008E0E66" w:rsidRPr="00BE0A12" w:rsidRDefault="008E0E66" w:rsidP="00BE0A12">
      <w:pPr>
        <w:rPr>
          <w:szCs w:val="28"/>
        </w:rPr>
      </w:pPr>
    </w:p>
    <w:sectPr w:rsidR="008E0E66" w:rsidRPr="00BE0A12" w:rsidSect="007149B6">
      <w:headerReference w:type="default" r:id="rId21"/>
      <w:headerReference w:type="first" r:id="rId22"/>
      <w:pgSz w:w="11905" w:h="16838"/>
      <w:pgMar w:top="814" w:right="565" w:bottom="113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EF" w:rsidRDefault="004370EF" w:rsidP="00396943">
      <w:r>
        <w:separator/>
      </w:r>
    </w:p>
  </w:endnote>
  <w:endnote w:type="continuationSeparator" w:id="1">
    <w:p w:rsidR="004370EF" w:rsidRDefault="004370EF" w:rsidP="0039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EF" w:rsidRDefault="004370EF" w:rsidP="00396943">
      <w:r>
        <w:separator/>
      </w:r>
    </w:p>
  </w:footnote>
  <w:footnote w:type="continuationSeparator" w:id="1">
    <w:p w:rsidR="004370EF" w:rsidRDefault="004370EF" w:rsidP="00396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5184"/>
      <w:docPartObj>
        <w:docPartGallery w:val="Page Numbers (Top of Page)"/>
        <w:docPartUnique/>
      </w:docPartObj>
    </w:sdtPr>
    <w:sdtContent>
      <w:p w:rsidR="0072099B" w:rsidRDefault="00ED364D">
        <w:pPr>
          <w:pStyle w:val="a3"/>
          <w:jc w:val="center"/>
        </w:pPr>
        <w:fldSimple w:instr=" PAGE   \* MERGEFORMAT ">
          <w:r w:rsidR="007149B6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40" w:rsidRDefault="00CA7F40" w:rsidP="00CA7F40">
    <w:pPr>
      <w:pStyle w:val="a3"/>
      <w:jc w:val="center"/>
      <w:rPr>
        <w:rFonts w:ascii="Times New Roman" w:hAnsi="Times New Roman" w:cs="Times New Roman"/>
      </w:rPr>
    </w:pPr>
  </w:p>
  <w:p w:rsidR="00CA7F40" w:rsidRPr="00CA7F40" w:rsidRDefault="00CA7F40" w:rsidP="00CA7F40">
    <w:pPr>
      <w:pStyle w:val="a3"/>
      <w:jc w:val="center"/>
      <w:rPr>
        <w:rFonts w:ascii="Times New Roman" w:hAnsi="Times New Roman" w:cs="Times New Roman"/>
      </w:rPr>
    </w:pPr>
    <w:r w:rsidRPr="00CA7F40">
      <w:rPr>
        <w:rFonts w:ascii="Times New Roman" w:hAnsi="Times New Roman" w:cs="Times New Roman"/>
      </w:rPr>
      <w:t>Публичное обсуждение по вопросам правоприменительной практики налоговых органов Хабаровского края и соблюдения обязательных требований при проведении контрольно-надзорной деятельности</w:t>
    </w:r>
  </w:p>
  <w:p w:rsidR="00CA7F40" w:rsidRPr="00CA7F40" w:rsidRDefault="00885F2F" w:rsidP="00CA7F40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07.12.2018</w:t>
    </w:r>
  </w:p>
  <w:p w:rsidR="00CA7F40" w:rsidRPr="00CA7F40" w:rsidRDefault="0067127D" w:rsidP="00CA7F40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Ответы на вопросы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E0E66"/>
    <w:rsid w:val="000003D0"/>
    <w:rsid w:val="001F3566"/>
    <w:rsid w:val="00396943"/>
    <w:rsid w:val="004370EF"/>
    <w:rsid w:val="005A0B22"/>
    <w:rsid w:val="005A68BD"/>
    <w:rsid w:val="005C24E1"/>
    <w:rsid w:val="00606D9C"/>
    <w:rsid w:val="0067127D"/>
    <w:rsid w:val="00673495"/>
    <w:rsid w:val="00676ED6"/>
    <w:rsid w:val="006B447F"/>
    <w:rsid w:val="00706F9C"/>
    <w:rsid w:val="007149B6"/>
    <w:rsid w:val="0072099B"/>
    <w:rsid w:val="007C0200"/>
    <w:rsid w:val="007D130D"/>
    <w:rsid w:val="00816F43"/>
    <w:rsid w:val="0088592F"/>
    <w:rsid w:val="00885F2F"/>
    <w:rsid w:val="008E0E66"/>
    <w:rsid w:val="00967524"/>
    <w:rsid w:val="009B0E45"/>
    <w:rsid w:val="00A11375"/>
    <w:rsid w:val="00A328BE"/>
    <w:rsid w:val="00A61747"/>
    <w:rsid w:val="00B31A57"/>
    <w:rsid w:val="00BE0A12"/>
    <w:rsid w:val="00C31E9F"/>
    <w:rsid w:val="00CA7F40"/>
    <w:rsid w:val="00D64409"/>
    <w:rsid w:val="00EC108F"/>
    <w:rsid w:val="00ED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9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6943"/>
  </w:style>
  <w:style w:type="paragraph" w:styleId="a5">
    <w:name w:val="footer"/>
    <w:basedOn w:val="a"/>
    <w:link w:val="a6"/>
    <w:uiPriority w:val="99"/>
    <w:unhideWhenUsed/>
    <w:rsid w:val="003969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6943"/>
  </w:style>
  <w:style w:type="paragraph" w:styleId="2">
    <w:name w:val="Body Text 2"/>
    <w:basedOn w:val="a"/>
    <w:link w:val="20"/>
    <w:uiPriority w:val="99"/>
    <w:rsid w:val="00D6440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D644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A32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C12C68713AE23F2C037C6D42A90F1649A35372F268411EB37B1DEC3CDE2DB3B738253D8163F5Cb668E" TargetMode="External"/><Relationship Id="rId13" Type="http://schemas.openxmlformats.org/officeDocument/2006/relationships/hyperlink" Target="consultantplus://offline/ref=07E1B8621D66AA330FC8E1CAFA340B46FF043C5FD08E32C5C07AF666F7F67D91EB7CDD03981F819728331ABACDB7EF450C2CBE660A31rEG" TargetMode="External"/><Relationship Id="rId18" Type="http://schemas.openxmlformats.org/officeDocument/2006/relationships/hyperlink" Target="consultantplus://offline/ref=7D73D6E336DA5DC3CCBE717CBAEC7B023E350CCD9E0E039F60AF7B6441D14036F3B9513B4CC7700410D08E0A144B211117B27CE17034168AOE2BD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F6391715A3B9E74074202C0D9A7876B70C2F78E2CD6DD7DC4F934C9D594D46EDFA8605EC1201C781E4xD2CG" TargetMode="External"/><Relationship Id="rId17" Type="http://schemas.openxmlformats.org/officeDocument/2006/relationships/hyperlink" Target="consultantplus://offline/ref=C1B95DF378B0EBAA0A90AA56A3570883F5309AA0FA7A476EDC15E6644E4A7596F57BA0F3601F96360CAB5DCB7305BEF675E46AABi5m9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E1B8621D66AA330FC8E1CAFA340B46FF043C5FD08E32C5C07AF666F7F67D91EB7CDD029E12819728331ABACDB7EF450C2CBE660A31rEG" TargetMode="External"/><Relationship Id="rId20" Type="http://schemas.openxmlformats.org/officeDocument/2006/relationships/hyperlink" Target="consultantplus://offline/ref=9DBE6F0F6169C50B0E676140D8A35A95979C842F7650ACA4709E7B1DA4DD1F8F8E97A8A9E05165333E61EFEB71739840032667B89ACA333BU431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437926604DF588554D064F341B9DB29BAA031A4446AE35F9CB9EBD571BBE309333B9C7A334F1D278NC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E1B8621D66AA330FC8E1CAFA340B46FF043C5CDF8C32C5C07AF666F7F67D91EB7CDD079A1A88C0707C1BE68BE0FC460F2CBD671514C53E34r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F437926604DF588554D064F341B9DB29BAA03194B44AE35F9CB9EBD571BBE309333B9C3A773N4F" TargetMode="External"/><Relationship Id="rId19" Type="http://schemas.openxmlformats.org/officeDocument/2006/relationships/hyperlink" Target="consultantplus://offline/ref=7D73D6E336DA5DC3CCBE717CBAEC7B023F3D05C59A0C039F60AF7B6441D14036F3B9513B4AC474001C8F8B1F05132E1309AD7FFD6C3617O82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BC12C68713AE23F2C037C6D42A90F1649A35302E228411EB37B1DEC3CDE2DB3B738257DDb162E" TargetMode="External"/><Relationship Id="rId14" Type="http://schemas.openxmlformats.org/officeDocument/2006/relationships/hyperlink" Target="consultantplus://offline/ref=07E1B8621D66AA330FC8E1CAFA340B46FF043C5FD08E32C5C07AF666F7F67D91EB7CDD039F1E819728331ABACDB7EF450C2CBE660A31rE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9A8A-AB5E-42EF-AA84-35CF691A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Яшилбаева Екатерина Александоровна</dc:creator>
  <cp:lastModifiedBy>user817</cp:lastModifiedBy>
  <cp:revision>5</cp:revision>
  <cp:lastPrinted>2018-09-12T04:19:00Z</cp:lastPrinted>
  <dcterms:created xsi:type="dcterms:W3CDTF">2019-02-15T03:52:00Z</dcterms:created>
  <dcterms:modified xsi:type="dcterms:W3CDTF">2019-02-15T04:00:00Z</dcterms:modified>
</cp:coreProperties>
</file>